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4810" w14:textId="77777777" w:rsidR="00F669E3" w:rsidRDefault="00F669E3" w:rsidP="00F669E3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7FF173B6" w14:textId="77777777" w:rsidR="00F669E3" w:rsidRPr="00C2227C" w:rsidRDefault="00F669E3" w:rsidP="00F669E3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758C3668" w:rsidR="00D344DB" w:rsidRPr="00F669E3" w:rsidRDefault="00D344DB" w:rsidP="006A0B21">
      <w:pPr>
        <w:rPr>
          <w:rFonts w:ascii="Lato" w:hAnsi="Lato"/>
          <w:sz w:val="19"/>
          <w:szCs w:val="19"/>
        </w:rPr>
      </w:pPr>
    </w:p>
    <w:p w14:paraId="41E7164C" w14:textId="3FB22040" w:rsidR="00D344DB" w:rsidRPr="00F669E3" w:rsidRDefault="007A7F30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74624" behindDoc="0" locked="0" layoutInCell="1" allowOverlap="1" wp14:anchorId="58B2CA88" wp14:editId="56BE7C3A">
            <wp:simplePos x="0" y="0"/>
            <wp:positionH relativeFrom="column">
              <wp:posOffset>1090930</wp:posOffset>
            </wp:positionH>
            <wp:positionV relativeFrom="paragraph">
              <wp:posOffset>141605</wp:posOffset>
            </wp:positionV>
            <wp:extent cx="1932940" cy="1447800"/>
            <wp:effectExtent l="0" t="0" r="0" b="0"/>
            <wp:wrapNone/>
            <wp:docPr id="76923567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73600" behindDoc="0" locked="0" layoutInCell="1" allowOverlap="1" wp14:anchorId="267B0670" wp14:editId="7E8BDD87">
            <wp:simplePos x="0" y="0"/>
            <wp:positionH relativeFrom="column">
              <wp:posOffset>3185795</wp:posOffset>
            </wp:positionH>
            <wp:positionV relativeFrom="paragraph">
              <wp:posOffset>114935</wp:posOffset>
            </wp:positionV>
            <wp:extent cx="1940560" cy="1474470"/>
            <wp:effectExtent l="0" t="0" r="2540" b="0"/>
            <wp:wrapNone/>
            <wp:docPr id="117427167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1D82D856" w:rsidR="00D344DB" w:rsidRPr="00F669E3" w:rsidRDefault="00D344DB" w:rsidP="006A0B21">
      <w:pPr>
        <w:rPr>
          <w:rFonts w:ascii="Lato" w:hAnsi="Lato"/>
          <w:sz w:val="19"/>
          <w:szCs w:val="19"/>
        </w:rPr>
      </w:pPr>
    </w:p>
    <w:p w14:paraId="2E41303A" w14:textId="6BA2CDBF" w:rsidR="00D344DB" w:rsidRPr="00F669E3" w:rsidRDefault="00D344DB" w:rsidP="006A0B21">
      <w:pPr>
        <w:rPr>
          <w:rFonts w:ascii="Lato" w:hAnsi="Lato"/>
          <w:sz w:val="19"/>
          <w:szCs w:val="19"/>
        </w:rPr>
      </w:pPr>
    </w:p>
    <w:p w14:paraId="64462386" w14:textId="7547D9F0" w:rsidR="00D344DB" w:rsidRPr="00F669E3" w:rsidRDefault="00D344DB" w:rsidP="006A0B21">
      <w:pPr>
        <w:rPr>
          <w:rFonts w:ascii="Lato" w:hAnsi="Lato"/>
          <w:sz w:val="19"/>
          <w:szCs w:val="19"/>
        </w:rPr>
      </w:pPr>
    </w:p>
    <w:p w14:paraId="7CCEC8E5" w14:textId="2FE35B39" w:rsidR="00D344DB" w:rsidRPr="00F669E3" w:rsidRDefault="00D344DB" w:rsidP="006A0B21">
      <w:pPr>
        <w:rPr>
          <w:rFonts w:ascii="Lato" w:hAnsi="Lato"/>
          <w:sz w:val="19"/>
          <w:szCs w:val="19"/>
        </w:rPr>
      </w:pPr>
    </w:p>
    <w:p w14:paraId="5F897E21" w14:textId="448ECC40" w:rsidR="00D344DB" w:rsidRPr="00F669E3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F669E3" w:rsidRDefault="00D344DB" w:rsidP="006A0B21">
      <w:pPr>
        <w:rPr>
          <w:rFonts w:ascii="Lato" w:hAnsi="Lato"/>
          <w:sz w:val="19"/>
          <w:szCs w:val="19"/>
        </w:rPr>
      </w:pPr>
    </w:p>
    <w:p w14:paraId="67A288BD" w14:textId="77777777" w:rsidR="003357FF" w:rsidRPr="00F669E3" w:rsidRDefault="003357FF" w:rsidP="006A0B21">
      <w:pPr>
        <w:rPr>
          <w:rFonts w:ascii="Lato" w:hAnsi="Lato"/>
          <w:sz w:val="19"/>
          <w:szCs w:val="19"/>
        </w:rPr>
      </w:pPr>
    </w:p>
    <w:p w14:paraId="341D3BDE" w14:textId="77777777" w:rsidR="003357FF" w:rsidRPr="00F669E3" w:rsidRDefault="003357FF" w:rsidP="006A0B21">
      <w:pPr>
        <w:rPr>
          <w:rFonts w:ascii="Lato" w:hAnsi="Lato"/>
          <w:sz w:val="19"/>
          <w:szCs w:val="19"/>
        </w:rPr>
      </w:pPr>
    </w:p>
    <w:p w14:paraId="53CED482" w14:textId="77777777" w:rsidR="003357FF" w:rsidRPr="00F669E3" w:rsidRDefault="003357FF" w:rsidP="006A0B21">
      <w:pPr>
        <w:rPr>
          <w:rFonts w:ascii="Lato" w:hAnsi="Lato"/>
          <w:sz w:val="19"/>
          <w:szCs w:val="19"/>
        </w:rPr>
      </w:pPr>
    </w:p>
    <w:p w14:paraId="679FA309" w14:textId="77777777" w:rsidR="007A7F30" w:rsidRPr="00F669E3" w:rsidRDefault="007A7F30" w:rsidP="008B3095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it-IT"/>
        </w:rPr>
      </w:pPr>
    </w:p>
    <w:p w14:paraId="63399AA6" w14:textId="77777777" w:rsidR="007A7F30" w:rsidRPr="00F669E3" w:rsidRDefault="007A7F30" w:rsidP="008B3095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it-IT"/>
        </w:rPr>
      </w:pPr>
    </w:p>
    <w:p w14:paraId="4839B908" w14:textId="308A5AA9" w:rsidR="00CD1735" w:rsidRPr="00F669E3" w:rsidRDefault="00F669E3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proofErr w:type="spellStart"/>
      <w:r>
        <w:rPr>
          <w:rFonts w:ascii="Lato" w:hAnsi="Lato"/>
          <w:b/>
          <w:bCs/>
          <w:color w:val="002060"/>
          <w:sz w:val="28"/>
          <w:szCs w:val="28"/>
          <w:lang w:val="en-GB"/>
        </w:rPr>
        <w:t>Blumi</w:t>
      </w:r>
      <w:proofErr w:type="spellEnd"/>
      <w:r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 e </w:t>
      </w:r>
      <w:proofErr w:type="spellStart"/>
      <w:r>
        <w:rPr>
          <w:rFonts w:ascii="Lato" w:hAnsi="Lato"/>
          <w:b/>
          <w:bCs/>
          <w:color w:val="002060"/>
          <w:sz w:val="28"/>
          <w:szCs w:val="28"/>
          <w:lang w:val="en-GB"/>
        </w:rPr>
        <w:t>Bramme</w:t>
      </w:r>
      <w:proofErr w:type="spellEnd"/>
    </w:p>
    <w:p w14:paraId="004B2A69" w14:textId="77777777" w:rsidR="00F669E3" w:rsidRPr="00F669E3" w:rsidRDefault="00F669E3" w:rsidP="00F669E3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0"/>
          <w:lang w:val="it-IT"/>
        </w:rPr>
      </w:pPr>
      <w:r w:rsidRPr="00F669E3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F669E3" w:rsidRPr="00F669E3" w14:paraId="5ADCCC97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EA6A0D6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39750F68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20F2C518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3A1A574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4B5542DC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1A4CAC5D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C7FF506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73E7AFB5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0D75FA70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A7D3E23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01C569BC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40B73FC9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2154374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04C97C6E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5006ED20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5116D8DA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748A01C0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6D722BCB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34C3D17F" w14:textId="77777777" w:rsidR="00F669E3" w:rsidRPr="00F669E3" w:rsidRDefault="00F669E3" w:rsidP="00F669E3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5748CC0D" w14:textId="77777777" w:rsidR="00F669E3" w:rsidRPr="00F669E3" w:rsidRDefault="00F669E3" w:rsidP="00F669E3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F669E3">
        <w:rPr>
          <w:rFonts w:ascii="Lato" w:hAnsi="Lato"/>
          <w:b/>
          <w:bCs/>
          <w:color w:val="002060"/>
          <w:sz w:val="20"/>
          <w:szCs w:val="20"/>
        </w:rPr>
        <w:t>Specifiche: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258"/>
        <w:gridCol w:w="3258"/>
      </w:tblGrid>
      <w:tr w:rsidR="00F669E3" w:rsidRPr="00F669E3" w14:paraId="77CB0F68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1EC9038A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Lunghezza</w:t>
            </w:r>
          </w:p>
        </w:tc>
        <w:tc>
          <w:tcPr>
            <w:tcW w:w="1667" w:type="pct"/>
          </w:tcPr>
          <w:p w14:paraId="20997F6E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Min.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  <w:tc>
          <w:tcPr>
            <w:tcW w:w="1667" w:type="pct"/>
          </w:tcPr>
          <w:p w14:paraId="3BBA5E93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Max.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</w:tr>
      <w:tr w:rsidR="00F669E3" w:rsidRPr="00F669E3" w14:paraId="3481476D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441AF919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Larghezza</w:t>
            </w:r>
          </w:p>
        </w:tc>
        <w:tc>
          <w:tcPr>
            <w:tcW w:w="1667" w:type="pct"/>
          </w:tcPr>
          <w:p w14:paraId="59D318B6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Min.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  <w:tc>
          <w:tcPr>
            <w:tcW w:w="1667" w:type="pct"/>
          </w:tcPr>
          <w:p w14:paraId="1267D5C9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Max.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</w:tr>
      <w:tr w:rsidR="00F669E3" w:rsidRPr="00F669E3" w14:paraId="74073AAE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5E9DFE68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Spessore</w:t>
            </w:r>
          </w:p>
        </w:tc>
        <w:tc>
          <w:tcPr>
            <w:tcW w:w="1667" w:type="pct"/>
          </w:tcPr>
          <w:p w14:paraId="6E35C581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Min.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  <w:tc>
          <w:tcPr>
            <w:tcW w:w="1667" w:type="pct"/>
          </w:tcPr>
          <w:p w14:paraId="1FE6CB05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Max.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mm</w:t>
            </w:r>
          </w:p>
        </w:tc>
      </w:tr>
      <w:tr w:rsidR="00F669E3" w:rsidRPr="00F669E3" w14:paraId="793B982F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54632A6F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Peso</w:t>
            </w:r>
          </w:p>
        </w:tc>
        <w:tc>
          <w:tcPr>
            <w:tcW w:w="1667" w:type="pct"/>
          </w:tcPr>
          <w:p w14:paraId="7B5FBCA9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Min.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kg</w:t>
            </w:r>
          </w:p>
        </w:tc>
        <w:tc>
          <w:tcPr>
            <w:tcW w:w="1667" w:type="pct"/>
          </w:tcPr>
          <w:p w14:paraId="22D5A585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Max.</w:t>
            </w:r>
            <w:r w:rsidRPr="00F669E3">
              <w:rPr>
                <w:rFonts w:ascii="Lato" w:hAnsi="Lato"/>
                <w:sz w:val="20"/>
                <w:lang w:val="en-GB"/>
              </w:rPr>
              <w:tab/>
              <w:t>kg</w:t>
            </w:r>
          </w:p>
        </w:tc>
      </w:tr>
      <w:tr w:rsidR="00F669E3" w:rsidRPr="00F669E3" w14:paraId="12B319A7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7E4A3E1A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en-GB"/>
              </w:rPr>
              <w:t>Temperature</w:t>
            </w:r>
          </w:p>
        </w:tc>
        <w:tc>
          <w:tcPr>
            <w:tcW w:w="1667" w:type="pct"/>
          </w:tcPr>
          <w:p w14:paraId="013D758B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Ambiente</w:t>
            </w:r>
          </w:p>
        </w:tc>
        <w:tc>
          <w:tcPr>
            <w:tcW w:w="1667" w:type="pct"/>
          </w:tcPr>
          <w:p w14:paraId="2DD2FFFB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Caldi (&gt;150°C/300°F)</w:t>
            </w:r>
          </w:p>
        </w:tc>
      </w:tr>
      <w:tr w:rsidR="00F669E3" w:rsidRPr="00F669E3" w14:paraId="217D9448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7BEBD5FF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b/>
                <w:bCs/>
                <w:sz w:val="20"/>
                <w:lang w:val="it-IT"/>
              </w:rPr>
              <w:t>Solo per bramme, blumi caldi</w:t>
            </w:r>
          </w:p>
        </w:tc>
      </w:tr>
      <w:tr w:rsidR="00F669E3" w:rsidRPr="00F669E3" w14:paraId="60E449CF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69AE5AF5" w14:textId="77777777" w:rsidR="00F669E3" w:rsidRPr="00F669E3" w:rsidRDefault="00F669E3" w:rsidP="00486D8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Temperatura standard della superficie</w:t>
            </w:r>
            <w:r w:rsidRPr="00F669E3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F669E3" w:rsidRPr="00F669E3" w14:paraId="1522F84D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30F07E1D" w14:textId="77777777" w:rsidR="00F669E3" w:rsidRPr="00F669E3" w:rsidRDefault="00F669E3" w:rsidP="00486D8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Temperatura massima della superficie</w:t>
            </w:r>
            <w:r w:rsidRPr="00F669E3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F669E3" w:rsidRPr="00F669E3" w14:paraId="0102065D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799C6CAC" w14:textId="77777777" w:rsidR="00F669E3" w:rsidRPr="00F669E3" w:rsidRDefault="00F669E3" w:rsidP="00486D8A">
            <w:pPr>
              <w:pStyle w:val="Sottotitolo"/>
              <w:tabs>
                <w:tab w:val="num" w:pos="5103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Durata standard del ciclo di sollevamento</w:t>
            </w:r>
            <w:r w:rsidRPr="00F669E3">
              <w:rPr>
                <w:rFonts w:ascii="Lato" w:hAnsi="Lato"/>
                <w:sz w:val="20"/>
                <w:lang w:val="it-IT"/>
              </w:rPr>
              <w:tab/>
              <w:t>secondi</w:t>
            </w:r>
          </w:p>
        </w:tc>
      </w:tr>
      <w:tr w:rsidR="00F669E3" w:rsidRPr="00F669E3" w14:paraId="292EDDB5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45BAC546" w14:textId="77777777" w:rsidR="00F669E3" w:rsidRPr="00F669E3" w:rsidRDefault="00F669E3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 xml:space="preserve">Tempi di funzionamento del magnete               </w:t>
            </w:r>
            <w:proofErr w:type="spellStart"/>
            <w:r w:rsidRPr="00F669E3">
              <w:rPr>
                <w:rFonts w:ascii="Lato" w:hAnsi="Lato"/>
                <w:sz w:val="20"/>
                <w:lang w:val="it-IT"/>
              </w:rPr>
              <w:t>hh</w:t>
            </w:r>
            <w:proofErr w:type="spellEnd"/>
            <w:r w:rsidRPr="00F669E3">
              <w:rPr>
                <w:rFonts w:ascii="Lato" w:hAnsi="Lato"/>
                <w:sz w:val="20"/>
                <w:lang w:val="it-IT"/>
              </w:rPr>
              <w:t>/gg               per gg/settimana</w:t>
            </w:r>
          </w:p>
        </w:tc>
      </w:tr>
      <w:tr w:rsidR="00F669E3" w:rsidRPr="00F669E3" w14:paraId="368E55AE" w14:textId="77777777" w:rsidTr="0048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05FC2E71" w14:textId="77777777" w:rsidR="00F669E3" w:rsidRPr="00F669E3" w:rsidRDefault="00F669E3" w:rsidP="00486D8A">
            <w:pPr>
              <w:pStyle w:val="Sottotitolo"/>
              <w:tabs>
                <w:tab w:val="num" w:pos="1440"/>
                <w:tab w:val="left" w:pos="36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 xml:space="preserve">Capacità del forno di fusione per ora </w:t>
            </w:r>
            <w:r w:rsidRPr="00F669E3">
              <w:rPr>
                <w:rFonts w:ascii="Lato" w:hAnsi="Lato"/>
                <w:sz w:val="20"/>
                <w:lang w:val="it-IT"/>
              </w:rPr>
              <w:tab/>
              <w:t xml:space="preserve">           tonnellate/ora</w:t>
            </w:r>
          </w:p>
        </w:tc>
      </w:tr>
    </w:tbl>
    <w:p w14:paraId="0D79C9A2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14390207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6A0F8688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70A8EDE3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1BBB1F8B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74B5D78F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7F1B6E66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048AB35E" w14:textId="46C4CD7A" w:rsidR="00F669E3" w:rsidRPr="00F669E3" w:rsidRDefault="00F669E3" w:rsidP="00F669E3">
      <w:pPr>
        <w:tabs>
          <w:tab w:val="left" w:pos="2835"/>
        </w:tabs>
        <w:rPr>
          <w:rFonts w:ascii="Lato" w:hAnsi="Lato"/>
          <w:b/>
          <w:bCs/>
          <w:color w:val="002060"/>
        </w:rPr>
      </w:pPr>
      <w:r w:rsidRPr="00F669E3">
        <w:rPr>
          <w:rFonts w:ascii="Lato" w:hAnsi="Lato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C0480" wp14:editId="6FA2A9A3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7620" r="8255" b="13335"/>
                <wp:wrapNone/>
                <wp:docPr id="1212870977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7082" id="Rettangolo 9" o:spid="_x0000_s1026" style="position:absolute;margin-left:361.15pt;margin-top:-41.65pt;width:135pt;height:11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  <w:r w:rsidRPr="00F669E3">
        <w:rPr>
          <w:rFonts w:ascii="Lato" w:hAnsi="Lato"/>
          <w:b/>
          <w:bCs/>
          <w:color w:val="002060"/>
        </w:rPr>
        <w:t>Specifiche Carroponte: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8"/>
        <w:gridCol w:w="2479"/>
        <w:gridCol w:w="923"/>
        <w:gridCol w:w="2336"/>
      </w:tblGrid>
      <w:tr w:rsidR="00F669E3" w:rsidRPr="00F669E3" w14:paraId="569575BB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580FDF02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3EB42F7" w14:textId="559E9969" w:rsidR="00F669E3" w:rsidRPr="00F669E3" w:rsidRDefault="00F669E3" w:rsidP="00486D8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756230" wp14:editId="36B840E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3335" t="9525" r="5715" b="9525"/>
                      <wp:wrapNone/>
                      <wp:docPr id="206514930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A0C6B" w14:textId="77777777" w:rsidR="00F669E3" w:rsidRDefault="00F669E3" w:rsidP="00F669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56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left:0;text-align:left;margin-left:.4pt;margin-top:4.5pt;width:36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36CA0C6B" w14:textId="77777777" w:rsidR="00F669E3" w:rsidRDefault="00F669E3" w:rsidP="00F669E3"/>
                        </w:txbxContent>
                      </v:textbox>
                    </v:shape>
                  </w:pict>
                </mc:Fallback>
              </mc:AlternateContent>
            </w:r>
            <w:r w:rsidRPr="00F669E3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F669E3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F669E3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F669E3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4E582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37003323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3ED2680B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28EE310F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CD5BA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76FFBD30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1DB69524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b/>
                <w:bCs/>
                <w:sz w:val="20"/>
                <w:lang w:val="it-IT"/>
              </w:rPr>
              <w:t>Tipo e portata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0844E3D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A2A90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669E3" w:rsidRPr="00F669E3" w14:paraId="26D6C0AB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4C09CEF3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Gancio singolo</w:t>
            </w:r>
          </w:p>
        </w:tc>
        <w:tc>
          <w:tcPr>
            <w:tcW w:w="3187" w:type="dxa"/>
            <w:gridSpan w:val="2"/>
          </w:tcPr>
          <w:p w14:paraId="2F552B80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Doppio gancio</w:t>
            </w:r>
          </w:p>
          <w:p w14:paraId="7172A490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 xml:space="preserve">    (interasse fissa)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6202B10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>Doppio gancio</w:t>
            </w:r>
          </w:p>
          <w:p w14:paraId="2B20DD4E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 xml:space="preserve">    </w:t>
            </w:r>
            <w:proofErr w:type="spellStart"/>
            <w:r w:rsidRPr="00F669E3">
              <w:rPr>
                <w:rFonts w:ascii="Lato" w:hAnsi="Lato"/>
                <w:sz w:val="20"/>
                <w:lang w:val="en-GB"/>
              </w:rPr>
              <w:t>indipendente</w:t>
            </w:r>
            <w:proofErr w:type="spellEnd"/>
          </w:p>
        </w:tc>
      </w:tr>
    </w:tbl>
    <w:p w14:paraId="17AA36F7" w14:textId="7B0FEA99" w:rsidR="00F669E3" w:rsidRPr="00F669E3" w:rsidRDefault="00F669E3" w:rsidP="00F669E3">
      <w:pPr>
        <w:pStyle w:val="Titolo"/>
        <w:rPr>
          <w:rFonts w:ascii="Lato" w:hAnsi="Lato"/>
          <w:sz w:val="20"/>
          <w:szCs w:val="20"/>
        </w:rPr>
      </w:pPr>
    </w:p>
    <w:p w14:paraId="780B6935" w14:textId="2CA7FB1A" w:rsidR="00F669E3" w:rsidRP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  <w:r w:rsidRPr="00F669E3">
        <w:rPr>
          <w:rFonts w:ascii="Lato" w:hAnsi="Lato"/>
          <w:noProof/>
          <w:sz w:val="20"/>
        </w:rPr>
        <w:drawing>
          <wp:anchor distT="0" distB="0" distL="114300" distR="114300" simplePos="0" relativeHeight="251678720" behindDoc="0" locked="0" layoutInCell="1" allowOverlap="1" wp14:anchorId="1044B46A" wp14:editId="4358D050">
            <wp:simplePos x="0" y="0"/>
            <wp:positionH relativeFrom="page">
              <wp:align>center</wp:align>
            </wp:positionH>
            <wp:positionV relativeFrom="paragraph">
              <wp:posOffset>71755</wp:posOffset>
            </wp:positionV>
            <wp:extent cx="4638675" cy="952500"/>
            <wp:effectExtent l="0" t="0" r="9525" b="0"/>
            <wp:wrapNone/>
            <wp:docPr id="120232972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02165" w14:textId="77777777" w:rsidR="00F669E3" w:rsidRP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</w:p>
    <w:p w14:paraId="139E055F" w14:textId="77777777" w:rsidR="00F669E3" w:rsidRP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</w:p>
    <w:p w14:paraId="3040D3A5" w14:textId="77777777" w:rsid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</w:p>
    <w:p w14:paraId="61CB16E5" w14:textId="77777777" w:rsid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</w:p>
    <w:p w14:paraId="1F78503C" w14:textId="77777777" w:rsidR="00F669E3" w:rsidRP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</w:p>
    <w:p w14:paraId="42043B61" w14:textId="77777777" w:rsidR="00F669E3" w:rsidRP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</w:p>
    <w:p w14:paraId="3766DB4B" w14:textId="77777777" w:rsidR="00F669E3" w:rsidRPr="00F669E3" w:rsidRDefault="00F669E3" w:rsidP="00F669E3">
      <w:pPr>
        <w:pStyle w:val="Sottotitolo"/>
        <w:rPr>
          <w:rFonts w:ascii="Lato" w:hAnsi="Lato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6"/>
        <w:gridCol w:w="3257"/>
      </w:tblGrid>
      <w:tr w:rsidR="00F669E3" w:rsidRPr="00F669E3" w14:paraId="1593576A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7FF7AB07" w14:textId="77777777" w:rsidR="00F669E3" w:rsidRPr="00F669E3" w:rsidRDefault="00F669E3" w:rsidP="00486D8A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Portata</w:t>
            </w:r>
            <w:r w:rsidRPr="00F669E3">
              <w:rPr>
                <w:rFonts w:ascii="Lato" w:hAnsi="Lato"/>
                <w:sz w:val="20"/>
                <w:lang w:val="it-IT"/>
              </w:rPr>
              <w:tab/>
              <w:t>tonnellate</w:t>
            </w:r>
          </w:p>
        </w:tc>
        <w:tc>
          <w:tcPr>
            <w:tcW w:w="3259" w:type="dxa"/>
          </w:tcPr>
          <w:p w14:paraId="5B692321" w14:textId="77777777" w:rsidR="00F669E3" w:rsidRPr="00F669E3" w:rsidRDefault="00F669E3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  <w:tc>
          <w:tcPr>
            <w:tcW w:w="3260" w:type="dxa"/>
          </w:tcPr>
          <w:p w14:paraId="6B757EEE" w14:textId="77777777" w:rsidR="00F669E3" w:rsidRPr="00F669E3" w:rsidRDefault="00F669E3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</w:tr>
      <w:tr w:rsidR="00F669E3" w:rsidRPr="00F669E3" w14:paraId="3724CC8B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508D4729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56EFDEF0" w14:textId="77777777" w:rsidR="00F669E3" w:rsidRPr="00F669E3" w:rsidRDefault="00F669E3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  <w:tc>
          <w:tcPr>
            <w:tcW w:w="3260" w:type="dxa"/>
          </w:tcPr>
          <w:p w14:paraId="4B487E5E" w14:textId="77777777" w:rsidR="00F669E3" w:rsidRPr="00F669E3" w:rsidRDefault="00F669E3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</w:tr>
      <w:tr w:rsidR="00F669E3" w:rsidRPr="00F669E3" w14:paraId="2BC2E751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19C7B5A8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1D90BA9C" w14:textId="77777777" w:rsidR="00F669E3" w:rsidRPr="00F669E3" w:rsidRDefault="00F669E3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>Interasse        mm</w:t>
            </w:r>
          </w:p>
        </w:tc>
        <w:tc>
          <w:tcPr>
            <w:tcW w:w="3260" w:type="dxa"/>
          </w:tcPr>
          <w:p w14:paraId="5453BE93" w14:textId="77777777" w:rsidR="00F669E3" w:rsidRPr="00F669E3" w:rsidRDefault="00F669E3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</w:tbl>
    <w:p w14:paraId="6F30E710" w14:textId="77777777" w:rsidR="00F669E3" w:rsidRPr="00F669E3" w:rsidRDefault="00F669E3" w:rsidP="00F669E3">
      <w:pPr>
        <w:pStyle w:val="Titolo"/>
        <w:rPr>
          <w:rFonts w:ascii="Lato" w:hAnsi="Lato"/>
          <w:sz w:val="20"/>
          <w:szCs w:val="20"/>
        </w:rPr>
      </w:pPr>
    </w:p>
    <w:p w14:paraId="421D4C72" w14:textId="77777777" w:rsidR="00F669E3" w:rsidRPr="00F669E3" w:rsidRDefault="00F669E3" w:rsidP="00F669E3">
      <w:pPr>
        <w:rPr>
          <w:rFonts w:ascii="Lato" w:hAnsi="Lato"/>
        </w:rPr>
      </w:pPr>
    </w:p>
    <w:p w14:paraId="790A8029" w14:textId="77777777" w:rsidR="00F669E3" w:rsidRPr="00F669E3" w:rsidRDefault="00F669E3" w:rsidP="00F669E3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bookmarkStart w:id="1" w:name="_Hlk485300744"/>
      <w:bookmarkStart w:id="2" w:name="_Hlk486259726"/>
      <w:r w:rsidRPr="00F669E3">
        <w:rPr>
          <w:rFonts w:ascii="Lato" w:hAnsi="Lato"/>
          <w:b/>
          <w:bCs/>
          <w:color w:val="002060"/>
          <w:sz w:val="20"/>
          <w:szCs w:val="20"/>
        </w:rPr>
        <w:t>Richieste speciali: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F669E3" w:rsidRPr="00F669E3" w14:paraId="11B4A83E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22E3A16D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b/>
                <w:bCs/>
                <w:sz w:val="20"/>
                <w:lang w:val="it-IT"/>
              </w:rPr>
              <w:t>Soluzione preferenziale:</w:t>
            </w:r>
          </w:p>
        </w:tc>
      </w:tr>
      <w:tr w:rsidR="00F669E3" w:rsidRPr="00F669E3" w14:paraId="582776EF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5AA71D9A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Elettro-magneti </w:t>
            </w:r>
          </w:p>
        </w:tc>
      </w:tr>
      <w:tr w:rsidR="00F669E3" w:rsidRPr="00F669E3" w14:paraId="19070979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7D0A8E6E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Elettro -permanenti </w:t>
            </w:r>
          </w:p>
        </w:tc>
      </w:tr>
      <w:tr w:rsidR="00F669E3" w:rsidRPr="00F669E3" w14:paraId="1C3BB668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3E033602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 xml:space="preserve"> </w:t>
            </w: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Nessuna preferenza </w:t>
            </w:r>
          </w:p>
        </w:tc>
      </w:tr>
      <w:tr w:rsidR="00F669E3" w:rsidRPr="00F669E3" w14:paraId="3413C263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39D178CA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it-IT"/>
              </w:rPr>
            </w:pPr>
            <w:r w:rsidRPr="00F669E3">
              <w:rPr>
                <w:rFonts w:ascii="Lato" w:hAnsi="Lato"/>
                <w:b/>
                <w:sz w:val="20"/>
                <w:lang w:val="it-IT"/>
              </w:rPr>
              <w:t xml:space="preserve">Solo per Elettro-magneti </w:t>
            </w:r>
          </w:p>
        </w:tc>
      </w:tr>
      <w:tr w:rsidR="00F669E3" w:rsidRPr="00F669E3" w14:paraId="0FFA359E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515241B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47171F56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</w:tcPr>
          <w:p w14:paraId="5D1A0613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4A67ECF4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F669E3" w:rsidRPr="00F669E3" w14:paraId="5F7EB3FA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0CE7B43C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2FFA205D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</w:tcPr>
          <w:p w14:paraId="29B85CF7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20D326A8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  <w:bookmarkEnd w:id="2"/>
      <w:tr w:rsidR="00F669E3" w:rsidRPr="00F669E3" w14:paraId="0633BCF7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ACB5976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b/>
                <w:bCs/>
                <w:sz w:val="20"/>
                <w:lang w:val="it-IT"/>
              </w:rPr>
              <w:t>Situazione di sollevamento:</w:t>
            </w:r>
          </w:p>
        </w:tc>
      </w:tr>
      <w:tr w:rsidR="00F669E3" w:rsidRPr="00F669E3" w14:paraId="34147EC5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9E512F2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>Parco bramme</w:t>
            </w:r>
          </w:p>
        </w:tc>
      </w:tr>
      <w:tr w:rsidR="00F669E3" w:rsidRPr="00F669E3" w14:paraId="47707E37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1500F88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Carico autocarri - vagoni</w:t>
            </w:r>
          </w:p>
        </w:tc>
      </w:tr>
      <w:tr w:rsidR="00F669E3" w:rsidRPr="00F669E3" w14:paraId="3BA3BB6D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41A6EB75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</w:t>
            </w:r>
            <w:r w:rsidRPr="00F669E3">
              <w:rPr>
                <w:rFonts w:ascii="Lato" w:hAnsi="Lato"/>
                <w:bCs/>
                <w:sz w:val="20"/>
                <w:lang w:val="it-IT"/>
              </w:rPr>
              <w:t>Caricamento nave</w:t>
            </w:r>
          </w:p>
        </w:tc>
      </w:tr>
      <w:tr w:rsidR="00F669E3" w:rsidRPr="00F669E3" w14:paraId="0012A59C" w14:textId="77777777" w:rsidTr="00486D8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35A08DC" w14:textId="77777777" w:rsidR="00F669E3" w:rsidRPr="00F669E3" w:rsidRDefault="00F669E3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669E3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669E3">
              <w:rPr>
                <w:rFonts w:ascii="Lato" w:hAnsi="Lato"/>
                <w:sz w:val="20"/>
                <w:lang w:val="it-IT"/>
              </w:rPr>
              <w:t xml:space="preserve"> Altro, specificare</w:t>
            </w:r>
            <w:proofErr w:type="gramStart"/>
            <w:r w:rsidRPr="00F669E3">
              <w:rPr>
                <w:rFonts w:ascii="Lato" w:hAnsi="Lato"/>
                <w:sz w:val="20"/>
                <w:lang w:val="it-IT"/>
              </w:rPr>
              <w:t xml:space="preserve"> ....</w:t>
            </w:r>
            <w:proofErr w:type="gramEnd"/>
          </w:p>
        </w:tc>
      </w:tr>
      <w:bookmarkEnd w:id="1"/>
    </w:tbl>
    <w:p w14:paraId="6668024C" w14:textId="77777777" w:rsidR="00F669E3" w:rsidRPr="00F669E3" w:rsidRDefault="00F669E3" w:rsidP="00F669E3">
      <w:pPr>
        <w:tabs>
          <w:tab w:val="left" w:pos="2835"/>
        </w:tabs>
        <w:rPr>
          <w:rFonts w:ascii="Lato" w:hAnsi="Lato"/>
        </w:rPr>
      </w:pPr>
    </w:p>
    <w:p w14:paraId="3F2D1965" w14:textId="77777777" w:rsidR="00F669E3" w:rsidRPr="00F669E3" w:rsidRDefault="00F669E3" w:rsidP="00F669E3">
      <w:pPr>
        <w:pStyle w:val="Titolo"/>
        <w:rPr>
          <w:rFonts w:ascii="Lato" w:hAnsi="Lato"/>
          <w:sz w:val="20"/>
          <w:szCs w:val="20"/>
        </w:rPr>
      </w:pPr>
    </w:p>
    <w:p w14:paraId="4033FB80" w14:textId="77777777" w:rsidR="00F669E3" w:rsidRPr="00F669E3" w:rsidRDefault="00F669E3" w:rsidP="00F669E3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F669E3">
        <w:rPr>
          <w:rFonts w:ascii="Lato" w:hAnsi="Lato"/>
          <w:b/>
          <w:bCs/>
          <w:color w:val="002060"/>
          <w:sz w:val="20"/>
          <w:szCs w:val="20"/>
        </w:rPr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F669E3" w:rsidRPr="00F669E3" w14:paraId="47421CCD" w14:textId="77777777" w:rsidTr="00486D8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9778" w:type="dxa"/>
          </w:tcPr>
          <w:p w14:paraId="2544461A" w14:textId="77777777" w:rsidR="00F669E3" w:rsidRPr="00F669E3" w:rsidRDefault="00F669E3" w:rsidP="00486D8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E57B7A4" w14:textId="77777777" w:rsidR="00F669E3" w:rsidRPr="00CA41F5" w:rsidRDefault="00F669E3" w:rsidP="00F669E3">
      <w:pPr>
        <w:rPr>
          <w:rFonts w:ascii="Lato" w:hAnsi="Lato"/>
          <w:sz w:val="22"/>
          <w:szCs w:val="22"/>
        </w:rPr>
      </w:pPr>
    </w:p>
    <w:p w14:paraId="162D003F" w14:textId="77777777" w:rsidR="00F669E3" w:rsidRPr="00CA41F5" w:rsidRDefault="00F669E3" w:rsidP="00F669E3">
      <w:pPr>
        <w:rPr>
          <w:rFonts w:ascii="Lato" w:hAnsi="Lato"/>
          <w:sz w:val="22"/>
          <w:szCs w:val="22"/>
        </w:rPr>
      </w:pPr>
    </w:p>
    <w:p w14:paraId="0CED6F42" w14:textId="77777777" w:rsidR="00CD1735" w:rsidRPr="00CD1735" w:rsidRDefault="00CD1735" w:rsidP="00F669E3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sz w:val="22"/>
          <w:szCs w:val="22"/>
          <w:lang w:val="en-US"/>
        </w:rPr>
      </w:pPr>
    </w:p>
    <w:sectPr w:rsidR="00CD1735" w:rsidRPr="00CD1735" w:rsidSect="005408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F669E3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F669E3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A6B"/>
    <w:multiLevelType w:val="hybridMultilevel"/>
    <w:tmpl w:val="ECAAFA94"/>
    <w:lvl w:ilvl="0" w:tplc="0410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  <w:num w:numId="11" w16cid:durableId="22638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12FBF"/>
    <w:rsid w:val="001521ED"/>
    <w:rsid w:val="00176CCD"/>
    <w:rsid w:val="001E3D20"/>
    <w:rsid w:val="002F37C8"/>
    <w:rsid w:val="00303532"/>
    <w:rsid w:val="003357FF"/>
    <w:rsid w:val="003A5571"/>
    <w:rsid w:val="003E7259"/>
    <w:rsid w:val="00454A78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24855"/>
    <w:rsid w:val="00771AE6"/>
    <w:rsid w:val="007A7F30"/>
    <w:rsid w:val="007B307A"/>
    <w:rsid w:val="008B3095"/>
    <w:rsid w:val="008C4DB8"/>
    <w:rsid w:val="009234EA"/>
    <w:rsid w:val="00980C06"/>
    <w:rsid w:val="00984D75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D1735"/>
    <w:rsid w:val="00CE1B7F"/>
    <w:rsid w:val="00CE1FAB"/>
    <w:rsid w:val="00D32224"/>
    <w:rsid w:val="00D344DB"/>
    <w:rsid w:val="00D6707C"/>
    <w:rsid w:val="00D9132D"/>
    <w:rsid w:val="00DA7B04"/>
    <w:rsid w:val="00E61A5D"/>
    <w:rsid w:val="00F52BDE"/>
    <w:rsid w:val="00F657B2"/>
    <w:rsid w:val="00F669E3"/>
    <w:rsid w:val="00F71B2E"/>
    <w:rsid w:val="00F863B5"/>
    <w:rsid w:val="00FB45DC"/>
    <w:rsid w:val="00FC5415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2025-06-09T10:02:00Z</dcterms:created>
  <dcterms:modified xsi:type="dcterms:W3CDTF">2025-06-09T10:02:00Z</dcterms:modified>
</cp:coreProperties>
</file>